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УКАЗ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ПРЕЗИДЕНТА РОССИЙСКОЙ ФЕДЕРАЦИИ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 УТВЕРЖДЕНИИ СТРАТЕГИИ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ГОСУДАРСТВЕННОЙ АНТИНАРКОТИЧЕСКОЙ ПОЛИТИКИ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РОССИЙСКОЙ ФЕДЕРАЦИИ ДО 2020 ГОДА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постановляю: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Утвердить прилагаемую Стратегию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Российской Федерации до 2020 года.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Председателю Государственного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комитета включать в ежегодный доклад 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 данные о ходе реализации Стратегии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Российской Федерации до 2020 года.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Настоящий Указ вступает в силу со дня его подписания.</w:t>
      </w:r>
    </w:p>
    <w:p w:rsidR="002D729A" w:rsidRDefault="002D729A" w:rsidP="002D729A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Президент</w:t>
      </w:r>
      <w:r>
        <w:rPr>
          <w:rFonts w:ascii="Arial" w:hAnsi="Arial" w:cs="Arial"/>
          <w:color w:val="000000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  <w:t>Д.МЕДВЕДЕВ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Москва, Кремль</w:t>
      </w:r>
      <w:r>
        <w:rPr>
          <w:rFonts w:ascii="Arial" w:hAnsi="Arial" w:cs="Arial"/>
          <w:color w:val="000000"/>
          <w:sz w:val="23"/>
          <w:szCs w:val="23"/>
        </w:rPr>
        <w:br/>
        <w:t>9 июня 2010 года</w:t>
      </w:r>
      <w:r>
        <w:rPr>
          <w:rFonts w:ascii="Arial" w:hAnsi="Arial" w:cs="Arial"/>
          <w:color w:val="000000"/>
          <w:sz w:val="23"/>
          <w:szCs w:val="23"/>
        </w:rPr>
        <w:br/>
        <w:t>N 690</w:t>
      </w:r>
    </w:p>
    <w:p w:rsidR="002D729A" w:rsidRDefault="002D729A" w:rsidP="002D729A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Утверждена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Указом Президента</w:t>
      </w:r>
      <w:r>
        <w:rPr>
          <w:rFonts w:ascii="Arial" w:hAnsi="Arial" w:cs="Arial"/>
          <w:color w:val="000000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  <w:t>от 9 июня 2010 г. N 690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СТРАТЕГИЯ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ГОСУДАРСТВЕННОЙ АНТИНАРКОТИЧЕСКОЙ ПОЛИТИКИ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РОССИЙСКОЙ ФЕДЕРАЦИИ ДО 2020 ГОДА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I. Введение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Необходимость принятия Стратегии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связанных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числе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Стратегией национальной безопасности Российской Федерации одной из основных угроз государственной и общественной безопасности признана деятельность </w:t>
      </w:r>
      <w:r>
        <w:rPr>
          <w:rFonts w:ascii="Arial" w:hAnsi="Arial" w:cs="Arial"/>
          <w:color w:val="000000"/>
          <w:sz w:val="23"/>
          <w:szCs w:val="23"/>
        </w:rPr>
        <w:lastRenderedPageBreak/>
        <w:t>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Современная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амфетаминового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Абзац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веществ, способствующие формированию зависимых форм поведения.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эффективности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отрицательно сказывается отсутствие государственной системы мониторинга развития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Недостаточно эффективно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организованы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наркодилерских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сетей.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II. Общие положения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Стратегия разработана в соответствии с </w:t>
      </w:r>
      <w:hyperlink r:id="rId4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>
          <w:rPr>
            <w:rStyle w:val="a3"/>
            <w:rFonts w:ascii="Arial" w:hAnsi="Arial" w:cs="Arial"/>
            <w:color w:val="164F6A"/>
            <w:sz w:val="23"/>
            <w:szCs w:val="23"/>
            <w:u w:val="none"/>
          </w:rPr>
          <w:t>Конституцией Российской Федерации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Стратегии развиваются и конкретизируются применительно к сфере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соответствующие положения Стратегии национальной безопасности Российской Федерации и Концепции долгосрочного социально-экономического развития Российской Федерации на период до 2020 года.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Государственная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Генеральной целью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является существенное сокращение незаконного распространения и немедицинского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Целями Стратегии являются пресечение незаконного распространения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территории Российской Федерации, снижение немедицинского потребления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Решения и меры, принимаемые органами государственной власти Российской Федерации в области борьбы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также в области противодействия их незаконному обороту, установленных законодательством Российской Федерации.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Достижение генеральной цели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осуществляется на основе сбалансированного и обоснованного сочетания мер по следующим направлениям: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наркоагрессии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развитие и укрепление международного сотрудничества в сфере контроля над наркотиками.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Основные стратегические задачи: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разработка и внедрение государственной системы мониторинга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территории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создание эффективной системы защиты территории Российской Федерации от незаконного перемещения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через государственную границу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г) обеспечение надежного государственного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легальным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ж) совершенствование организационного, нормативно-правового и ресурсного обеспечения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активизация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пропаганды с использованием средств массовой информации и современных информационных технологий;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также их использованию для финансирования терроризма.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Государственная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политика - это система стратегических приоритетов и мер, а также деятельность федеральных органов государственной власти, Государственного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комитета, органов государственной власти субъектов Российской Федерации,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профилактику немедицинского потребления наркотиков, лечение и реабилитацию больных наркоманией.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Стратегия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противодействия их незаконному обороту.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деятельность - деятельность федеральных органов государственной власти, Государственного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комитета, органов государственной власти субъектов Российской Федерации,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комиссий в субъектах Российской Федерации и органов местного самоуправления по реализации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Руководство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деятельностью осуществляет Президент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Субъектами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Государственный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комитет, осуществляющий координацию деятельности федеральных органов исполнительной власти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Министерство внутренних дел Российской Федерации, обеспечивающее выполнение функций по реализации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политики, нормативно-правовому регулированию, контролю и надзору в сфере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также в области противодействия их незаконному обороту;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деятельностью на территории субъектов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ж) органы исполнительной власти субъектов Российской Федерации, обеспечивающие реализацию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в субъектах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прекурсорах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11. Объектами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организации и учреждения, участвующие в легальном обороте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III. Совершенствование системы мер по сокращению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11.1. Основными факторами, оказывающими негативное влияние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Федерации,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е) распространение наркотиков, изготовленных из местного растительного сырья, и злоупотребление лекарственными средствами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действием, находящимися в свободной продаже;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ж) недостаточная эффективность организации профилактической деятельности, комплексной реабилитации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ресоциализации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больных наркоманией, неполное использование потенциала общественных объединений и религиозных организаций при реализации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и профилактике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использование при незаконном обороте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Абзац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12.1. Система мер по сокращению предложения наркотиков в незаконном обороте призвана обеспечить: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перекрытие каналов незаконного ввоза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территорию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уничтожение инфраструктуры, используемой для незаконного производства, транспортировки и распространения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внутри страны;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ликвидацию сырьевой базы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незаконного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наркопроизводства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территории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г) недопущение поступления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а также сильнодействующих веществ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легального в незаконный оборот;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пресечение преступных связей с международным наркобизнесом;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е) разрушение коррупционных связей, способствующих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ж) пресечение оборота новых видов наркотиков, а также новых потенциально опасных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 и одурманивающих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13. Стратегическими целями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в сфере сокращения предложения наркотиков в незаконном обороте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противодействие незаконному перемещению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через государственную границу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- г) утратили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подрыв экономических основ преступности, связанной с незаконным оборотом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е)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утратили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14. Система защиты территории Российской Федерации от незаконного перемещения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через государственную границу Российской Федерации включает в себя комплекс мер, направленных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укрепление режима границ через организационно-техническое и административно-правовое регулирование;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активизацию международного сотрудничества в целях сокращения масштабов культивирования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наркосодержащих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странах транзита;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путем развития системы их технического оснащения.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Организационные меры по сокращению 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Принимаются меры по укреплению социальных гарантий для сотрудников органов государственной власти, осуществляющих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деятельность.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Российской Федерацией обеспечивается научно-техническая поддержка правоохранительной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специальными средствами и техникой.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Разрабатывается программа мер по созданию и развитию системы профессиональной подготовки кадров в сфере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обнаружении мест произрастания дикорастущих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наркосодержащих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Правоохранительные меры по сокращению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сетей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наркораспространения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17.1. Система противодействия организованной преступности обеспечивает: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совершенствование методов выявления, предупреждения и пресечения преступлений, связанных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совершенных организованными преступными группами (преступными сообществами);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формирование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механизмов выявления фактов незаконного оборота наркотиков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18.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Проводятся согласованные межгосударственные профилактические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оперативно-разыскные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мероприятия по выявлению и ликвидации каналов международного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наркотрафика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Решение задач обеспечения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грузами, перевозимыми через таможенную границу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Совершенствуются механизмы принятия решений 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неразрешении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грузо-пассажирских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перевозок.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Принимаются меры по выявлению новых потенциально опасных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 в целях пресечения их незаконного оборота в соответствии с законодательством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Обеспечиваются меры по пресечению незаконного оборота наркотиков в местах проведения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культурно-досуговых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мероприятий.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его осуществлением, особенно за оборотом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наркопроизводства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совершенствуется система выявления незаконных посевов и очагов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произрастания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дикорастущих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наркосодержащих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растений, разрабатываются научные методики применения химических веществ для уничтожения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наркосодержащих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растений, а также снижения содержания в них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20.1. Стратегической задачей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20.2. Деятельность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направлена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предотвращение использования доходов, полученных в результате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для финансирования терроризма и экстремистской деятельности;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противодействие легализации (отмыванию) доходов, полученных преступным путем;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дств пл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атежа, в том числе платежных карт, и денежных суррогатов;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совершенствование форм и методов выявления и фиксации преступлений в сфере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совершенных с использованием современных информационных технологий, в том числе электронных сре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дств пл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атежа, а также новых способов легализации (отмывания) доходов, полученных преступным путем;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е) разработка новых тактических приемов подрыва экономических основ преступности, связанной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Совершенствование нормативно-правовой базы сокращения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о фактах их незаконного оборота.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по подрыву экономических основ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наркопреступности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Формируются правовые механизмы противодействия новым формам и способам совершения преступлений в сфере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использованием современных информационных технологий.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IV. Совершенствование системы мер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по сокращению спроса на наркотики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а) государственную систему профилактики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наркологическую медицинскую помощь;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медико-социальную реабилитацию больных наркоманией.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23. Основными угрозами в данной сфере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широкое распространение в обществе терпимого отношения к немедицинскому потреблению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увеличение численности лиц, вовлеченных в немедицинское потребление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недостаточная доступность медико-социальной реабилитации для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смещение личностных ориентиров в сторону потребительских ценностей;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недостаточно широкий для обеспечения занятости молодежи спектр предложений на рынке труда;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и) слабая организация досуга детей, подростков и молодежи.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Государственная система профилактики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немедицинского потребления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25. Достижение названной цели осуществляется путем решения следующих основных задач: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пропаганды и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противодействия деятельности по пропаганде и незаконной рекламе наркотиков и других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организация профилактической работы в организованных (трудовых и образовательных) коллективах;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создание условий для вовлечения граждан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деятельность, формирование, стимулирование развития и государственная поддержка деятельности волонтерского молодежного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движения, общественных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объединений и организаций, занимающихся профилактикой наркомании;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формирование личной ответственности за свое поведение, обусловливающее снижение спроса на наркотики;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27. Одним из предпочтительных направлений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молодежь в возрасте до 30 лет включительно;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работающее население;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г) призывники и военнослужащие.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направленности.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Наркологическая медицинская помощь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29. Оказание наркологической медицинской помощи лицам, допускающим немедицинское потребление наркотиков, осуществляется в соответствии с </w:t>
      </w:r>
      <w:hyperlink r:id="rId5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>
          <w:rPr>
            <w:rStyle w:val="a3"/>
            <w:rFonts w:ascii="Arial" w:hAnsi="Arial" w:cs="Arial"/>
            <w:color w:val="164F6A"/>
            <w:sz w:val="23"/>
            <w:szCs w:val="23"/>
            <w:u w:val="none"/>
          </w:rPr>
          <w:t>Конституцией Российской Федерации</w:t>
        </w:r>
      </w:hyperlink>
      <w:r>
        <w:rPr>
          <w:rFonts w:ascii="Arial" w:hAnsi="Arial" w:cs="Arial"/>
          <w:color w:val="000000"/>
          <w:sz w:val="23"/>
          <w:szCs w:val="23"/>
        </w:rPr>
        <w:t>, законодательством Российской Федерации об охране здоровья граждан.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30. Современное состояние системы наркологической медицинской помощи определяется: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недостаточной результативностью наркологической медицинской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недостаточностью финансового и технического обеспечения наркологической медицинской помощи.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32. Основные мероприятия по повышению эффективности и развитию наркологической медицинской помощи: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формирование государственной программы научных исследований в области наркологии;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совершенствование методов диагностики наркомании, обследования, лечения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уровня информированности специалистов первичного звена здравоохранения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 вопросам организации оказания наркологической медицинской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принятие мер по укреплению социальных гарантий для сотрудников наркологической службы.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Реабилитация больных наркоманией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реинтеграцию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без употребления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34. Современное состояние системы реабилитации лиц, больных наркоманией, определяется: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несовершенством нормативно-правовой базы по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е) отсутствием условий для социальной и трудовой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реинтеграции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участников реабилитационных программ.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а) организация реабилитационных наркологических центров (отделений) в субъектах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совершенствование методов медико-социальной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и) формирование правовых основ, обеспечивающих использование потенциала традиционных религиозных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конфессий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неправительственных и общественных организаций в государственной системе реабилитационной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реинтеграции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разработка механизмов государственной поддержки учреждений, обеспечивающих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социальную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трудовую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реинтеграцию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участников реабилитационных программ.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малозатратные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технологии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стационарозамещающие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V. Основные направления развития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международного сотрудничества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оборотом наркотиков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укрепление существующей системы международного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39. Достижение этих целей обеспечивает развертывание эффективной системы международного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сотрудничества Российской Федерации как механизма координации усилий всех участников борьбы с наркобизнесом.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оборотом наркотиков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осуществление противодействия глобальной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наркоугрозе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каннабиноидов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из Афганистана и стран Центральной Азии;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наркоугрозе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"поясов"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финансовой безопасности вокруг Афганистана;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е) комплексное изучение проблем, связанных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контролем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ж) принятие с участием представителей "Группы двадцати" мер в сфере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развитие международного сотрудничества в целях выявления и изъятия доходов, полученных в результате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VI. Организационное, правовое и ресурсное обеспечение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деятельности в Российской Федерации.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Механизм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реализацией Стратегии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41. Совершенствование организационного, правового и ресурсного обеспечения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в Российской Федерации осуществляется в целях повышения уровня координации субъектов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42. Совершенствованию организационного обеспечения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будет способствовать: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создание государственной системы мониторинга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повышение роли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а также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пропаганды;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43. Совершенствование нормативно-правового регулирования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предусматривает: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а) совершенствование законодательства Российской Федерации по основным стратегическим направлениям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преюдиции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обеспечения гибкости системы наказания, предусматривающей дифференциацию ответственности;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возможность выбора между лечением и уголовным наказанием;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исполнением данной категорией лиц указанной обязанности;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утратил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внесение изменений в законодательство Российской Федерации, предоставляющих возможность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включения вопросов деятельности органов местного самоуправления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сфере профилактики немедицинского потребления наркотиков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пропаганды в перечень вопросов местного значения;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создание законодательных и правовых условий, позволяющих гарантировать проведение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пропаганды и профилактики в средствах массовой информации;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44.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политики) формируется Правительством Российской Федерации, Государственным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 </w:t>
      </w:r>
      <w:hyperlink r:id="rId6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>
          <w:rPr>
            <w:rStyle w:val="a3"/>
            <w:rFonts w:ascii="Arial" w:hAnsi="Arial" w:cs="Arial"/>
            <w:color w:val="164F6A"/>
            <w:sz w:val="23"/>
            <w:szCs w:val="23"/>
            <w:u w:val="none"/>
          </w:rPr>
          <w:t>Конституции Российской Федерации</w:t>
        </w:r>
      </w:hyperlink>
      <w:r>
        <w:rPr>
          <w:rFonts w:ascii="Arial" w:hAnsi="Arial" w:cs="Arial"/>
          <w:color w:val="000000"/>
          <w:sz w:val="23"/>
          <w:szCs w:val="23"/>
        </w:rPr>
        <w:t>, законодательных актов Российской Федерации и иных нормативных правовых актов Российской Федерации.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Федерации, принимать обоснованные оперативные решения.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46.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ходом реализации Стратегии осуществляется Государственным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комитетом, а результаты контроля отражаются в ежегодном докладе Президенту Российской Федерации 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Реализация Стратегии на федеральном уровне осуществляется по плану соответствующих мероприятий.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Государственный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Ожидаемые результаты и риски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46.1. Ожидаемые результаты реализации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существенное сокращение предложения наркотиков и спроса на них;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существенное сокращение масштабов последствий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47. Ожидаемые результаты реализации Стратегии: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- б) утратили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в) создание и функционирование государственной системы мониторинга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наркоситуации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современная система лечения и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утратил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ж) действенная система мер противодействия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наркотрафику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территорию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надежный государственный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легальным оборотом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и) организационное, нормативно-правовое и ресурсное обеспечение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Неуправляемые риски: рост преступности (включая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международную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) в сфере незаконного оборота наркотиков и 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прекурсоров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наркогенным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потенциалом психотропных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Меры противодействия: совершенствование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политики и решение задач Стратегии.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Заключительные положения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49. Стратегия рассчитана на период 2010 - 2020 годов.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по всем направлениям.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50. Финансирование расходов на государственную поддержку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7F718B" w:rsidRDefault="007F718B"/>
    <w:sectPr w:rsidR="007F718B" w:rsidSect="0042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29A"/>
    <w:rsid w:val="002D729A"/>
    <w:rsid w:val="00422FAB"/>
    <w:rsid w:val="007F718B"/>
    <w:rsid w:val="009A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2D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npa.ru/referendum-konstitutsiia-ot12121993-h541664/" TargetMode="External"/><Relationship Id="rId5" Type="http://schemas.openxmlformats.org/officeDocument/2006/relationships/hyperlink" Target="https://bazanpa.ru/referendum-konstitutsiia-ot12121993-h541664/" TargetMode="External"/><Relationship Id="rId4" Type="http://schemas.openxmlformats.org/officeDocument/2006/relationships/hyperlink" Target="https://bazanpa.ru/referendum-konstitutsiia-ot12121993-h541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7914</Words>
  <Characters>45112</Characters>
  <Application>Microsoft Office Word</Application>
  <DocSecurity>0</DocSecurity>
  <Lines>375</Lines>
  <Paragraphs>105</Paragraphs>
  <ScaleCrop>false</ScaleCrop>
  <Company>Microsoft</Company>
  <LinksUpToDate>false</LinksUpToDate>
  <CharactersWithSpaces>52921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1</cp:lastModifiedBy>
  <cp:revision>2</cp:revision>
  <dcterms:created xsi:type="dcterms:W3CDTF">2020-10-27T05:42:00Z</dcterms:created>
  <dcterms:modified xsi:type="dcterms:W3CDTF">2020-10-27T05:42:00Z</dcterms:modified>
</cp:coreProperties>
</file>